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8A82E" w14:textId="77777777" w:rsidR="00A23ABB" w:rsidRDefault="00000000">
      <w:pPr>
        <w:jc w:val="center"/>
        <w:rPr>
          <w:b/>
          <w:sz w:val="36"/>
          <w:szCs w:val="36"/>
        </w:rPr>
      </w:pPr>
      <w:bookmarkStart w:id="0" w:name="_gjdgxs" w:colFirst="0" w:colLast="0"/>
      <w:bookmarkEnd w:id="0"/>
      <w:r>
        <w:rPr>
          <w:b/>
          <w:sz w:val="36"/>
          <w:szCs w:val="36"/>
        </w:rPr>
        <w:t>ASSESSMENT MAPPING</w:t>
      </w:r>
    </w:p>
    <w:p w14:paraId="7278C6D9" w14:textId="77777777" w:rsidR="00A23ABB" w:rsidRDefault="00A23ABB">
      <w:pPr>
        <w:jc w:val="center"/>
        <w:rPr>
          <w:b/>
          <w:sz w:val="36"/>
          <w:szCs w:val="36"/>
        </w:rPr>
      </w:pPr>
      <w:bookmarkStart w:id="1" w:name="_vzotj0a24rsx" w:colFirst="0" w:colLast="0"/>
      <w:bookmarkEnd w:id="1"/>
    </w:p>
    <w:tbl>
      <w:tblPr>
        <w:tblStyle w:val="a"/>
        <w:tblW w:w="1404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35"/>
        <w:gridCol w:w="3345"/>
        <w:gridCol w:w="1530"/>
        <w:gridCol w:w="3585"/>
        <w:gridCol w:w="3545"/>
      </w:tblGrid>
      <w:tr w:rsidR="00A23ABB" w14:paraId="6B6A5D2A" w14:textId="77777777">
        <w:trPr>
          <w:trHeight w:val="440"/>
          <w:jc w:val="center"/>
        </w:trPr>
        <w:tc>
          <w:tcPr>
            <w:tcW w:w="14040" w:type="dxa"/>
            <w:gridSpan w:val="5"/>
            <w:vMerge w:val="restart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71606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BROAD TYPE: Formative Assessment</w:t>
            </w:r>
          </w:p>
          <w:p w14:paraId="7E8B3224" w14:textId="77777777" w:rsidR="00A23ABB" w:rsidRDefault="00000000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Designed to aid learning by providing explicit feedback related to student performance.</w:t>
            </w:r>
          </w:p>
          <w:p w14:paraId="3D0F852A" w14:textId="77777777" w:rsidR="00A23ABB" w:rsidRDefault="00000000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Used to make immediate instructional decisions on behalf of individuals or groups of students.  </w:t>
            </w:r>
          </w:p>
          <w:p w14:paraId="1774804A" w14:textId="77777777" w:rsidR="00A23ABB" w:rsidRDefault="00000000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‘Informs” instruction.</w:t>
            </w:r>
          </w:p>
        </w:tc>
      </w:tr>
      <w:tr w:rsidR="00A23ABB" w14:paraId="0ADCADBE" w14:textId="77777777">
        <w:trPr>
          <w:trHeight w:val="440"/>
          <w:jc w:val="center"/>
        </w:trPr>
        <w:tc>
          <w:tcPr>
            <w:tcW w:w="14040" w:type="dxa"/>
            <w:gridSpan w:val="5"/>
            <w:vMerge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84FCA1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A23ABB" w14:paraId="422648E9" w14:textId="77777777">
        <w:trPr>
          <w:trHeight w:val="440"/>
          <w:jc w:val="center"/>
        </w:trPr>
        <w:tc>
          <w:tcPr>
            <w:tcW w:w="2035" w:type="dxa"/>
            <w:shd w:val="clear" w:color="auto" w:fill="CCCCCC"/>
          </w:tcPr>
          <w:p w14:paraId="4F021229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Specific Type</w:t>
            </w:r>
          </w:p>
        </w:tc>
        <w:tc>
          <w:tcPr>
            <w:tcW w:w="334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F9B51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Purpose</w:t>
            </w:r>
          </w:p>
        </w:tc>
        <w:tc>
          <w:tcPr>
            <w:tcW w:w="153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45E5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Common Frequency</w:t>
            </w:r>
          </w:p>
        </w:tc>
        <w:tc>
          <w:tcPr>
            <w:tcW w:w="358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64495F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Examples*</w:t>
            </w:r>
          </w:p>
        </w:tc>
        <w:tc>
          <w:tcPr>
            <w:tcW w:w="354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F798F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Identify Assessments</w:t>
            </w:r>
          </w:p>
          <w:p w14:paraId="06C737B2" w14:textId="77777777" w:rsidR="00A23ABB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Circle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area(s) assessed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</w:p>
          <w:p w14:paraId="23B06BDA" w14:textId="77777777" w:rsidR="00A23ABB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Check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i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f assessment is used for making decisions rules for access to advanced tiers.</w:t>
            </w:r>
          </w:p>
        </w:tc>
      </w:tr>
      <w:tr w:rsidR="00A23ABB" w14:paraId="3C7EDD14" w14:textId="77777777">
        <w:trPr>
          <w:trHeight w:val="420"/>
          <w:jc w:val="center"/>
        </w:trPr>
        <w:tc>
          <w:tcPr>
            <w:tcW w:w="2035" w:type="dxa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C7EDC2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Universal Screening</w:t>
            </w:r>
          </w:p>
        </w:tc>
        <w:tc>
          <w:tcPr>
            <w:tcW w:w="3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7DF90084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Brief, predictive and reliable</w:t>
            </w:r>
          </w:p>
          <w:p w14:paraId="5495CE6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121B0D79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Used to find students at-risk, identify groupings, identify students needing more challenging curricula, and to measure the health of the core instruction and indicate growth.  </w:t>
            </w:r>
          </w:p>
          <w:p w14:paraId="32E0913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6C2F653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is disaggregated for groups identified within Virginia’s accountability system.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AA2FA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 times per year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B5345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Academic: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PALS, Measures of Academic Progress (MAP),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aimsweb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>, STAR, DIBELS, FAST</w:t>
            </w:r>
          </w:p>
          <w:p w14:paraId="6596610B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515E12D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Behavior: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Analysis of office discipline referrals</w:t>
            </w:r>
          </w:p>
          <w:p w14:paraId="436C50B1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D606BDF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Mental Wellness: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DESSA, Analysis of Nurse/School Counselor Visits, Teacher Nominations, SPF-7, SRSS-IE</w:t>
            </w:r>
          </w:p>
          <w:p w14:paraId="67170E1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A85995E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Climate: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School Climate Survey</w:t>
            </w:r>
          </w:p>
        </w:tc>
        <w:tc>
          <w:tcPr>
            <w:tcW w:w="3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259B0BE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K-2        A / B / MW / C</w:t>
            </w:r>
          </w:p>
          <w:p w14:paraId="75DE642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6FB4309C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6EB9BCCA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68C95C7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3-5        A / B / MW / C</w:t>
            </w:r>
          </w:p>
          <w:p w14:paraId="3A5AF1FF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E02A36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564338C6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BE5F106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6-8        A / B / MW / C</w:t>
            </w:r>
          </w:p>
          <w:p w14:paraId="6F5C5F0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5B56B86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5BEADC81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C1A1F1F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9-12        A / B / MW / C</w:t>
            </w:r>
          </w:p>
          <w:p w14:paraId="7128D56E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690CFC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</w:tc>
      </w:tr>
      <w:tr w:rsidR="00A23ABB" w14:paraId="64B4B925" w14:textId="77777777">
        <w:trPr>
          <w:trHeight w:val="4140"/>
          <w:jc w:val="center"/>
        </w:trPr>
        <w:tc>
          <w:tcPr>
            <w:tcW w:w="2035" w:type="dxa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F42A6B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>Diagnostic and Process Assessment</w:t>
            </w:r>
          </w:p>
        </w:tc>
        <w:tc>
          <w:tcPr>
            <w:tcW w:w="3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570C492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Assessments administered when additional information is needed to determine strengths, weaknesses, or skill level 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in order to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provide targeted instruction.</w:t>
            </w:r>
          </w:p>
          <w:p w14:paraId="0D5E2CF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Surveys and tests used when additional information is needed to determine a student’s instructional focus.</w:t>
            </w:r>
          </w:p>
          <w:p w14:paraId="70EEC4A2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2FA65B4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Used to determine the function of behavior and to design individualized, function-based interventions to meet the student’s needs.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1C5E9E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 needed</w:t>
            </w:r>
          </w:p>
          <w:p w14:paraId="7A669E06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DC94916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Can be included in other assessment (i.e., PALS)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5A30A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Academic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 PALS, DRA, Key Math, WISC, curriculum pre-test, SOL strand assessment, running record, programmatic assessment for placement purposes</w:t>
            </w:r>
          </w:p>
          <w:p w14:paraId="794C8C7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8B6EA7D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Behavior: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Functional Behavior Assessment</w:t>
            </w:r>
          </w:p>
          <w:p w14:paraId="6C4E64B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67BDB17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Mental Wellness:</w:t>
            </w:r>
          </w:p>
          <w:p w14:paraId="2890C3D2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54B5072F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Climate:</w:t>
            </w:r>
          </w:p>
        </w:tc>
        <w:tc>
          <w:tcPr>
            <w:tcW w:w="3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1833F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K-2        A / B / MW / C</w:t>
            </w:r>
          </w:p>
          <w:p w14:paraId="4974D45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2201E56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DCA0F7C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BC0DFF1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3-5        A / B / MW / C</w:t>
            </w:r>
          </w:p>
          <w:p w14:paraId="015BD68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B40BDF3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DC3D7C3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D3939E5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6-8        A / B / MW / C</w:t>
            </w:r>
          </w:p>
          <w:p w14:paraId="376EC8CE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01A4CAC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7BFC210C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28CBCE7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9-12      A / B / MW / C</w:t>
            </w:r>
          </w:p>
          <w:p w14:paraId="3C37A0D7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D22376A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</w:tc>
      </w:tr>
      <w:tr w:rsidR="00A23ABB" w14:paraId="0EE2D2BA" w14:textId="77777777">
        <w:trPr>
          <w:trHeight w:val="380"/>
          <w:jc w:val="center"/>
        </w:trPr>
        <w:tc>
          <w:tcPr>
            <w:tcW w:w="2035" w:type="dxa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2F9FE7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Progress Monitoring  </w:t>
            </w:r>
          </w:p>
          <w:p w14:paraId="32162421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Of Core Instruction</w:t>
            </w:r>
          </w:p>
        </w:tc>
        <w:tc>
          <w:tcPr>
            <w:tcW w:w="33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1674DD35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Assessments to determine students’ mastery of the concepts and skills taught 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in order to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make instructional adjustments. </w:t>
            </w:r>
          </w:p>
          <w:p w14:paraId="1C56FE37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Designed to provide feedback to students regarding their progress and feedback to teachers for mastery learning and differentiation.</w:t>
            </w:r>
          </w:p>
          <w:p w14:paraId="50635427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DA043A6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Allows the grade level to determine effective instruction of the curriculum and use for common planning.</w:t>
            </w:r>
          </w:p>
          <w:p w14:paraId="584FE4DC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53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BB68C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Daily, weekly</w:t>
            </w:r>
          </w:p>
          <w:p w14:paraId="3866DE8B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D74517D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1-4 times a month</w:t>
            </w:r>
          </w:p>
          <w:p w14:paraId="5266FDD4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4248A8D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Quarterly 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or  end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of the unit</w:t>
            </w:r>
          </w:p>
          <w:p w14:paraId="18E42994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358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BCAE4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Academic: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Common unit assessment, exit ticket, writing rubric, quarterly benchmark assessment, Interactive Achievement assessment, student self-assessment, selected response, performance assessment, math problem of the week, science journal</w:t>
            </w:r>
          </w:p>
          <w:p w14:paraId="3943422E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644E9EC6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Behavior: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Student self-assessment</w:t>
            </w:r>
          </w:p>
          <w:p w14:paraId="372DF762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79784231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Mental Wellness: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Student self-assessment</w:t>
            </w:r>
          </w:p>
          <w:p w14:paraId="1590389B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8D84DE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Climate:</w:t>
            </w:r>
          </w:p>
        </w:tc>
        <w:tc>
          <w:tcPr>
            <w:tcW w:w="354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073B9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K-2        A / B / MW / C</w:t>
            </w:r>
          </w:p>
          <w:p w14:paraId="46D468E2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5DC8768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6E76E284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1DCCFDF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3-5        A / B / MW / C</w:t>
            </w:r>
          </w:p>
          <w:p w14:paraId="6F1F89D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27F798D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60AEDECC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FA61386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6-8        A / B / MW / C</w:t>
            </w:r>
          </w:p>
          <w:p w14:paraId="1147C63D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098CBB6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76FD019A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33365D5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9-12        A / B / MW / C</w:t>
            </w:r>
          </w:p>
          <w:p w14:paraId="45D6840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5192FC38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</w:tc>
      </w:tr>
      <w:tr w:rsidR="00A23ABB" w14:paraId="575877D0" w14:textId="77777777">
        <w:trPr>
          <w:trHeight w:val="440"/>
          <w:jc w:val="center"/>
        </w:trPr>
        <w:tc>
          <w:tcPr>
            <w:tcW w:w="2035" w:type="dxa"/>
            <w:vMerge w:val="restart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AF001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Formative Classroom Assessments </w:t>
            </w:r>
          </w:p>
          <w:p w14:paraId="54962650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  <w:p w14:paraId="1F489DA3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Formative Common Assessments</w:t>
            </w:r>
          </w:p>
          <w:p w14:paraId="3FD43022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  <w:p w14:paraId="4A4771DA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Benchmark Common Assessments</w:t>
            </w:r>
          </w:p>
        </w:tc>
        <w:tc>
          <w:tcPr>
            <w:tcW w:w="334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31E78872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153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A457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8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8E8E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D03D2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  <w:tr w:rsidR="00A23ABB" w14:paraId="32348AF2" w14:textId="77777777">
        <w:trPr>
          <w:trHeight w:val="440"/>
          <w:jc w:val="center"/>
        </w:trPr>
        <w:tc>
          <w:tcPr>
            <w:tcW w:w="2035" w:type="dxa"/>
            <w:vMerge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94F4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34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3264875B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153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97910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8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62DD5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9281B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  <w:tr w:rsidR="00A23ABB" w14:paraId="564163AF" w14:textId="77777777">
        <w:trPr>
          <w:trHeight w:val="440"/>
          <w:jc w:val="center"/>
        </w:trPr>
        <w:tc>
          <w:tcPr>
            <w:tcW w:w="2035" w:type="dxa"/>
            <w:vMerge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33869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34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7057ED75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153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3D8F1F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8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88E92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35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2700D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  <w:tr w:rsidR="00A23ABB" w14:paraId="0D5FDF39" w14:textId="77777777">
        <w:trPr>
          <w:trHeight w:val="4540"/>
          <w:jc w:val="center"/>
        </w:trPr>
        <w:tc>
          <w:tcPr>
            <w:tcW w:w="2035" w:type="dxa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A1CEC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 xml:space="preserve">Progress Monitoring  </w:t>
            </w:r>
          </w:p>
          <w:p w14:paraId="2454563D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of the Intervention</w:t>
            </w:r>
          </w:p>
        </w:tc>
        <w:tc>
          <w:tcPr>
            <w:tcW w:w="3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527D2718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Used with all Tier 1 data to measure the progress of students receiving tiered support.</w:t>
            </w:r>
          </w:p>
          <w:p w14:paraId="2651A1C1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4B74161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Used to ensure effectiveness of the intervention and to measure the impact of the intervention on the student’s progress in relation to their peers.</w:t>
            </w:r>
          </w:p>
          <w:p w14:paraId="2553FF08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26B92C0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Used to assess the </w:t>
            </w: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rate of learning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and the </w:t>
            </w:r>
            <w:r>
              <w:rPr>
                <w:rFonts w:ascii="Calibri" w:eastAsia="Calibri" w:hAnsi="Calibri" w:cs="Calibri"/>
                <w:i/>
                <w:sz w:val="24"/>
                <w:szCs w:val="24"/>
              </w:rPr>
              <w:t>level of learning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9961C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Daily, weekly, or 2 times a month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07928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Academic: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STAR,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aimsweb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, DIBELS, Easy CBM, FAST, Check-In Check-Out data, programmatic data, teacher-determined measure of skill acquisition </w:t>
            </w:r>
          </w:p>
          <w:p w14:paraId="75A4A3DB" w14:textId="77777777" w:rsidR="00A23ABB" w:rsidRDefault="00A23ABB">
            <w:pP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482F0ED5" w14:textId="77777777" w:rsidR="00A23ABB" w:rsidRDefault="00000000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Behavior: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Check-In Check-Out data</w:t>
            </w:r>
          </w:p>
          <w:p w14:paraId="5058DEF7" w14:textId="77777777" w:rsidR="00A23ABB" w:rsidRDefault="00A23ABB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C6E7E8C" w14:textId="77777777" w:rsidR="00A23ABB" w:rsidRDefault="00000000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Mental Wellness: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Check-In Check-Out data  </w:t>
            </w:r>
          </w:p>
          <w:p w14:paraId="35F9B260" w14:textId="77777777" w:rsidR="00A23ABB" w:rsidRDefault="00A23ABB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473CEDE8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Climate:</w:t>
            </w:r>
          </w:p>
        </w:tc>
        <w:tc>
          <w:tcPr>
            <w:tcW w:w="3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FBFBE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K-2        A / B / MW / C</w:t>
            </w:r>
          </w:p>
          <w:p w14:paraId="4AEB8310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80FC8A4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20910E87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7E70770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3-5        A / B / MW / C</w:t>
            </w:r>
          </w:p>
          <w:p w14:paraId="75154EF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D826C1C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1F7A520E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2AA9B6F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6-8        A / B / MW / C</w:t>
            </w:r>
          </w:p>
          <w:p w14:paraId="5619BB94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43DF6D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48330998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903D93E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9-12        A / B / MW / C</w:t>
            </w:r>
          </w:p>
          <w:p w14:paraId="53B2153C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71E58658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</w:tc>
      </w:tr>
      <w:tr w:rsidR="00A23ABB" w14:paraId="4955BF30" w14:textId="77777777">
        <w:trPr>
          <w:trHeight w:val="440"/>
          <w:jc w:val="center"/>
        </w:trPr>
        <w:tc>
          <w:tcPr>
            <w:tcW w:w="14040" w:type="dxa"/>
            <w:gridSpan w:val="5"/>
            <w:vMerge w:val="restart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034DEC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BROAD TYPE: Summative Assessment</w:t>
            </w:r>
          </w:p>
          <w:p w14:paraId="43D123C3" w14:textId="77777777" w:rsidR="00A23ABB" w:rsidRDefault="00000000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Designed to evaluate student performance after instruction has been completed</w:t>
            </w:r>
          </w:p>
        </w:tc>
      </w:tr>
      <w:tr w:rsidR="00A23ABB" w14:paraId="506573CC" w14:textId="77777777">
        <w:trPr>
          <w:trHeight w:val="380"/>
          <w:jc w:val="center"/>
        </w:trPr>
        <w:tc>
          <w:tcPr>
            <w:tcW w:w="14040" w:type="dxa"/>
            <w:gridSpan w:val="5"/>
            <w:vMerge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47BFC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A23ABB" w14:paraId="5B8E2D44" w14:textId="77777777">
        <w:trPr>
          <w:trHeight w:val="440"/>
          <w:jc w:val="center"/>
        </w:trPr>
        <w:tc>
          <w:tcPr>
            <w:tcW w:w="2035" w:type="dxa"/>
            <w:vMerge w:val="restart"/>
            <w:shd w:val="clear" w:color="auto" w:fill="CCCCCC"/>
          </w:tcPr>
          <w:p w14:paraId="5F183FAF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Specific Type</w:t>
            </w:r>
          </w:p>
        </w:tc>
        <w:tc>
          <w:tcPr>
            <w:tcW w:w="3345" w:type="dxa"/>
            <w:vMerge w:val="restart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00FF7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Purpose</w:t>
            </w:r>
          </w:p>
        </w:tc>
        <w:tc>
          <w:tcPr>
            <w:tcW w:w="1530" w:type="dxa"/>
            <w:vMerge w:val="restart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814614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Common Frequency</w:t>
            </w:r>
          </w:p>
        </w:tc>
        <w:tc>
          <w:tcPr>
            <w:tcW w:w="3585" w:type="dxa"/>
            <w:vMerge w:val="restart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6A54D1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Examples*</w:t>
            </w:r>
          </w:p>
        </w:tc>
        <w:tc>
          <w:tcPr>
            <w:tcW w:w="3545" w:type="dxa"/>
            <w:vMerge w:val="restart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4B0D1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Identify Assessments</w:t>
            </w:r>
          </w:p>
          <w:p w14:paraId="14400211" w14:textId="77777777" w:rsidR="00A23ABB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szCs w:val="20"/>
              </w:rPr>
              <w:t>Circle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area(s) assessed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</w:p>
          <w:p w14:paraId="769C0C3B" w14:textId="77777777" w:rsidR="00A23ABB" w:rsidRDefault="00000000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i/>
                <w:sz w:val="20"/>
                <w:szCs w:val="20"/>
              </w:rPr>
              <w:t>Check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i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f assessment is used for making decisions rules for access to advanced tiers.</w:t>
            </w:r>
          </w:p>
        </w:tc>
      </w:tr>
      <w:tr w:rsidR="00A23ABB" w14:paraId="0075B61D" w14:textId="77777777">
        <w:trPr>
          <w:trHeight w:val="440"/>
          <w:jc w:val="center"/>
        </w:trPr>
        <w:tc>
          <w:tcPr>
            <w:tcW w:w="2035" w:type="dxa"/>
            <w:vMerge/>
            <w:shd w:val="clear" w:color="auto" w:fill="CCCCCC"/>
          </w:tcPr>
          <w:p w14:paraId="786B70E0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</w:p>
        </w:tc>
        <w:tc>
          <w:tcPr>
            <w:tcW w:w="3345" w:type="dxa"/>
            <w:vMerge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D64626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</w:p>
        </w:tc>
        <w:tc>
          <w:tcPr>
            <w:tcW w:w="1530" w:type="dxa"/>
            <w:vMerge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4DF48C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</w:p>
        </w:tc>
        <w:tc>
          <w:tcPr>
            <w:tcW w:w="3585" w:type="dxa"/>
            <w:vMerge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B8968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</w:p>
        </w:tc>
        <w:tc>
          <w:tcPr>
            <w:tcW w:w="3545" w:type="dxa"/>
            <w:vMerge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33FDB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</w:p>
        </w:tc>
      </w:tr>
      <w:tr w:rsidR="00A23ABB" w14:paraId="143FCD36" w14:textId="77777777">
        <w:trPr>
          <w:trHeight w:val="4020"/>
          <w:jc w:val="center"/>
        </w:trPr>
        <w:tc>
          <w:tcPr>
            <w:tcW w:w="2035" w:type="dxa"/>
            <w:tcBorders>
              <w:lef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82C42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lastRenderedPageBreak/>
              <w:t>Outcome Assessments</w:t>
            </w:r>
          </w:p>
        </w:tc>
        <w:tc>
          <w:tcPr>
            <w:tcW w:w="3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80" w:type="dxa"/>
              <w:bottom w:w="100" w:type="dxa"/>
              <w:right w:w="180" w:type="dxa"/>
            </w:tcMar>
          </w:tcPr>
          <w:p w14:paraId="0626C2E3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Used by the state and/or district to measure specified standards or outcomes. 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F346A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Annually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5A97F5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Academic: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SOLs, Stanford assessments, Measures of Academic Progress</w:t>
            </w:r>
          </w:p>
          <w:p w14:paraId="2084567E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Behavior: </w:t>
            </w:r>
          </w:p>
          <w:p w14:paraId="0FF6D400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B2FCEA2" w14:textId="77777777" w:rsidR="00A23AB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Mental Wellness: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4416CD08" w14:textId="77777777" w:rsidR="00A23ABB" w:rsidRDefault="00A23A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9C47DE1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Climate:</w:t>
            </w:r>
          </w:p>
        </w:tc>
        <w:tc>
          <w:tcPr>
            <w:tcW w:w="3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1DEFA3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K-2        A / B / MW / C</w:t>
            </w:r>
          </w:p>
          <w:p w14:paraId="117F2452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55A12B0A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22FD02E4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F6499A7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3-5        A / B / MW / C</w:t>
            </w:r>
          </w:p>
          <w:p w14:paraId="316777AE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69672A2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35C8C8C6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2CB2D04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6-8        A / B / MW / C</w:t>
            </w:r>
          </w:p>
          <w:p w14:paraId="778AF187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  <w:p w14:paraId="2860CAA5" w14:textId="77777777" w:rsidR="00A23ABB" w:rsidRDefault="00A23ABB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44AE67F" w14:textId="77777777" w:rsidR="00A23ABB" w:rsidRDefault="0000000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9-12        A / B / MW / C</w:t>
            </w:r>
          </w:p>
          <w:p w14:paraId="687965B5" w14:textId="77777777" w:rsidR="00A23ABB" w:rsidRDefault="00000000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_________________________</w:t>
            </w:r>
          </w:p>
        </w:tc>
      </w:tr>
    </w:tbl>
    <w:p w14:paraId="6EB05F24" w14:textId="77777777" w:rsidR="00A23ABB" w:rsidRDefault="00A23ABB">
      <w:pPr>
        <w:rPr>
          <w:b/>
        </w:rPr>
      </w:pPr>
    </w:p>
    <w:p w14:paraId="7F3ECFB3" w14:textId="77777777" w:rsidR="00A23ABB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*</w:t>
      </w:r>
      <w:r>
        <w:rPr>
          <w:rFonts w:ascii="Calibri" w:eastAsia="Calibri" w:hAnsi="Calibri" w:cs="Calibri"/>
        </w:rPr>
        <w:t>A few common examples; these are not to be considered recommendations. Some assessments can be used in multiple categories.</w:t>
      </w:r>
    </w:p>
    <w:sectPr w:rsidR="00A23ABB">
      <w:pgSz w:w="15840" w:h="12240" w:orient="landscape"/>
      <w:pgMar w:top="504" w:right="1440" w:bottom="216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64E35"/>
    <w:multiLevelType w:val="multilevel"/>
    <w:tmpl w:val="2DC2D4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7C7CF9"/>
    <w:multiLevelType w:val="multilevel"/>
    <w:tmpl w:val="45CAADCA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D7D2D66"/>
    <w:multiLevelType w:val="multilevel"/>
    <w:tmpl w:val="BC602B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627391870">
    <w:abstractNumId w:val="0"/>
  </w:num>
  <w:num w:numId="2" w16cid:durableId="948707005">
    <w:abstractNumId w:val="2"/>
  </w:num>
  <w:num w:numId="3" w16cid:durableId="1703751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3ABB"/>
    <w:rsid w:val="003C1FF1"/>
    <w:rsid w:val="008A0B92"/>
    <w:rsid w:val="00A23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BA8C42"/>
  <w15:docId w15:val="{162BA5BD-4419-0D44-BF2A-318FCED36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812</Words>
  <Characters>4629</Characters>
  <Application>Microsoft Office Word</Application>
  <DocSecurity>0</DocSecurity>
  <Lines>38</Lines>
  <Paragraphs>10</Paragraphs>
  <ScaleCrop>false</ScaleCrop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Regina Pierce</cp:lastModifiedBy>
  <cp:revision>2</cp:revision>
  <dcterms:created xsi:type="dcterms:W3CDTF">2024-07-30T18:30:00Z</dcterms:created>
  <dcterms:modified xsi:type="dcterms:W3CDTF">2024-07-30T18:30:00Z</dcterms:modified>
</cp:coreProperties>
</file>